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A2" w:rsidRDefault="00FC4FA2" w:rsidP="00B86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Гимринский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детского творчества»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Гимры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Унцукульского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5C7B8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B8622B" w:rsidRPr="00B8622B" w:rsidRDefault="00B8622B" w:rsidP="00B862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FA2" w:rsidRPr="00B8622B" w:rsidRDefault="00FC4FA2" w:rsidP="00B86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A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4FA2" w:rsidRDefault="00D54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 w:rsidR="00FC4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11.11.2022г.</w:t>
      </w:r>
    </w:p>
    <w:p w:rsidR="00FC4FA2" w:rsidRPr="00FC4FA2" w:rsidRDefault="00FC4FA2" w:rsidP="00FC4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A2">
        <w:rPr>
          <w:rFonts w:ascii="Times New Roman" w:hAnsi="Times New Roman" w:cs="Times New Roman"/>
          <w:b/>
          <w:sz w:val="28"/>
          <w:szCs w:val="28"/>
        </w:rPr>
        <w:t>Об утверждение пакета нормативных документов о противодействии коррупции</w:t>
      </w:r>
    </w:p>
    <w:p w:rsidR="00FC4FA2" w:rsidRDefault="00FC4FA2" w:rsidP="00FC4FA2">
      <w:pPr>
        <w:rPr>
          <w:rFonts w:ascii="Times New Roman" w:hAnsi="Times New Roman" w:cs="Times New Roman"/>
          <w:sz w:val="28"/>
          <w:szCs w:val="28"/>
        </w:rPr>
      </w:pPr>
      <w:r w:rsidRPr="00FC4FA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№ 273 - ФЗ «О противодействии коррупции», Законом Республики Дагестан от 07 апреля 2009 года N 21 «О противодействии коррупции в Республике Дагестан», методическими рекомендациями «По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коррупции», одобренные Советом при Главе Республики Дагестан по противодействию коррупции (протоко</w:t>
      </w:r>
      <w:r w:rsidR="00D0688A">
        <w:rPr>
          <w:rFonts w:ascii="Times New Roman" w:hAnsi="Times New Roman" w:cs="Times New Roman"/>
          <w:sz w:val="28"/>
          <w:szCs w:val="28"/>
        </w:rPr>
        <w:t xml:space="preserve">л от 27.022015 г. № 25-08/1с) </w:t>
      </w:r>
      <w:r w:rsidR="00D0688A" w:rsidRPr="00D0688A">
        <w:rPr>
          <w:rFonts w:ascii="Times New Roman" w:hAnsi="Times New Roman" w:cs="Times New Roman"/>
          <w:b/>
          <w:sz w:val="28"/>
          <w:szCs w:val="28"/>
        </w:rPr>
        <w:t>приказыва</w:t>
      </w:r>
      <w:r w:rsidRPr="00D0688A">
        <w:rPr>
          <w:rFonts w:ascii="Times New Roman" w:hAnsi="Times New Roman" w:cs="Times New Roman"/>
          <w:b/>
          <w:sz w:val="28"/>
          <w:szCs w:val="28"/>
        </w:rPr>
        <w:t>ю</w:t>
      </w:r>
      <w:r w:rsidRPr="00FC4FA2">
        <w:rPr>
          <w:rFonts w:ascii="Times New Roman" w:hAnsi="Times New Roman" w:cs="Times New Roman"/>
          <w:sz w:val="28"/>
          <w:szCs w:val="28"/>
        </w:rPr>
        <w:t xml:space="preserve"> </w:t>
      </w:r>
      <w:r w:rsidR="00D0688A">
        <w:rPr>
          <w:rFonts w:ascii="Times New Roman" w:hAnsi="Times New Roman" w:cs="Times New Roman"/>
          <w:sz w:val="28"/>
          <w:szCs w:val="28"/>
        </w:rPr>
        <w:t>утвердить</w:t>
      </w:r>
      <w:r w:rsidRPr="00FC4FA2">
        <w:rPr>
          <w:rFonts w:ascii="Times New Roman" w:hAnsi="Times New Roman" w:cs="Times New Roman"/>
          <w:sz w:val="28"/>
          <w:szCs w:val="28"/>
        </w:rPr>
        <w:t>:</w:t>
      </w:r>
    </w:p>
    <w:p w:rsidR="00FC4FA2" w:rsidRDefault="00FC4FA2" w:rsidP="00FC4FA2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4FA2">
        <w:rPr>
          <w:rFonts w:ascii="Times New Roman" w:hAnsi="Times New Roman" w:cs="Times New Roman"/>
          <w:sz w:val="28"/>
          <w:szCs w:val="28"/>
        </w:rPr>
        <w:t>оложение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</w:p>
    <w:p w:rsidR="00FC4FA2" w:rsidRDefault="00FC4FA2" w:rsidP="008830E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FC4FA2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FA2"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работников муниципального бюджетного учреждения дополнительного образования </w:t>
      </w:r>
      <w:r w:rsidR="008830EE" w:rsidRPr="008830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30EE" w:rsidRPr="008830EE">
        <w:rPr>
          <w:rFonts w:ascii="Times New Roman" w:hAnsi="Times New Roman" w:cs="Times New Roman"/>
          <w:sz w:val="28"/>
          <w:szCs w:val="28"/>
        </w:rPr>
        <w:t>Гимринский</w:t>
      </w:r>
      <w:proofErr w:type="spellEnd"/>
      <w:r w:rsidR="008830EE" w:rsidRPr="008830EE">
        <w:rPr>
          <w:rFonts w:ascii="Times New Roman" w:hAnsi="Times New Roman" w:cs="Times New Roman"/>
          <w:sz w:val="28"/>
          <w:szCs w:val="28"/>
        </w:rPr>
        <w:t xml:space="preserve"> Дом детского творчества» с. </w:t>
      </w:r>
      <w:proofErr w:type="spellStart"/>
      <w:r w:rsidR="008830EE" w:rsidRPr="008830EE">
        <w:rPr>
          <w:rFonts w:ascii="Times New Roman" w:hAnsi="Times New Roman" w:cs="Times New Roman"/>
          <w:sz w:val="28"/>
          <w:szCs w:val="28"/>
        </w:rPr>
        <w:t>Гимры</w:t>
      </w:r>
      <w:proofErr w:type="spellEnd"/>
      <w:r w:rsidR="008830EE" w:rsidRPr="00883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0EE" w:rsidRPr="008830EE"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 w:rsidR="008830EE" w:rsidRPr="008830EE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B8622B">
        <w:rPr>
          <w:rFonts w:ascii="Times New Roman" w:hAnsi="Times New Roman" w:cs="Times New Roman"/>
          <w:sz w:val="28"/>
          <w:szCs w:val="28"/>
        </w:rPr>
        <w:t>.</w:t>
      </w:r>
      <w:r w:rsidR="00D0688A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</w:p>
    <w:p w:rsidR="00B8622B" w:rsidRDefault="00B8622B" w:rsidP="00B8622B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622B">
        <w:rPr>
          <w:rFonts w:ascii="Times New Roman" w:hAnsi="Times New Roman" w:cs="Times New Roman"/>
          <w:sz w:val="28"/>
          <w:szCs w:val="28"/>
        </w:rPr>
        <w:t>оложение о комиссии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88A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</w:p>
    <w:p w:rsidR="00B8622B" w:rsidRDefault="00B8622B" w:rsidP="00B8622B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B8622B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88A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</w:p>
    <w:p w:rsidR="00B8622B" w:rsidRDefault="00B8622B" w:rsidP="00B8622B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B8622B">
        <w:rPr>
          <w:rFonts w:ascii="Times New Roman" w:hAnsi="Times New Roman" w:cs="Times New Roman"/>
          <w:sz w:val="28"/>
          <w:szCs w:val="28"/>
        </w:rPr>
        <w:t>Положение о порядке информирования работниками работодателя о случаях склонения их к совершению коррупционных нарушений и порядке рассмотрения таких сообщений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88A" w:rsidRPr="00D0688A">
        <w:rPr>
          <w:rFonts w:ascii="Times New Roman" w:hAnsi="Times New Roman" w:cs="Times New Roman"/>
          <w:sz w:val="28"/>
          <w:szCs w:val="28"/>
        </w:rPr>
        <w:t xml:space="preserve"> </w:t>
      </w:r>
      <w:r w:rsidR="00D0688A">
        <w:rPr>
          <w:rFonts w:ascii="Times New Roman" w:hAnsi="Times New Roman" w:cs="Times New Roman"/>
          <w:sz w:val="28"/>
          <w:szCs w:val="28"/>
        </w:rPr>
        <w:t>(Приложение № 5)</w:t>
      </w:r>
    </w:p>
    <w:p w:rsidR="00B8622B" w:rsidRDefault="00B8622B" w:rsidP="00B8622B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B8622B">
        <w:rPr>
          <w:rFonts w:ascii="Times New Roman" w:hAnsi="Times New Roman" w:cs="Times New Roman"/>
          <w:sz w:val="28"/>
          <w:szCs w:val="28"/>
        </w:rPr>
        <w:t>Положение о порядке работы по предотвращению конфликта интересов педагогического работника при осуществлении и</w:t>
      </w:r>
      <w:r>
        <w:rPr>
          <w:rFonts w:ascii="Times New Roman" w:hAnsi="Times New Roman" w:cs="Times New Roman"/>
          <w:sz w:val="28"/>
          <w:szCs w:val="28"/>
        </w:rPr>
        <w:t>м профессиональной деятельности.</w:t>
      </w:r>
      <w:r w:rsidR="00D0688A">
        <w:rPr>
          <w:rFonts w:ascii="Times New Roman" w:hAnsi="Times New Roman" w:cs="Times New Roman"/>
          <w:sz w:val="28"/>
          <w:szCs w:val="28"/>
        </w:rPr>
        <w:t xml:space="preserve"> (Приложение № 6)</w:t>
      </w:r>
    </w:p>
    <w:p w:rsidR="00B8622B" w:rsidRPr="00D0688A" w:rsidRDefault="00B8622B" w:rsidP="00D0688A">
      <w:pPr>
        <w:ind w:left="360" w:right="-143"/>
        <w:rPr>
          <w:rFonts w:ascii="Times New Roman" w:hAnsi="Times New Roman" w:cs="Times New Roman"/>
          <w:sz w:val="28"/>
          <w:szCs w:val="28"/>
        </w:rPr>
      </w:pPr>
      <w:r w:rsidRPr="00D0688A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D0688A" w:rsidRDefault="00D0688A" w:rsidP="00B8622B">
      <w:pPr>
        <w:ind w:left="360" w:right="-143"/>
        <w:rPr>
          <w:rFonts w:ascii="Times New Roman" w:hAnsi="Times New Roman" w:cs="Times New Roman"/>
          <w:b/>
          <w:sz w:val="28"/>
          <w:szCs w:val="28"/>
        </w:rPr>
      </w:pPr>
    </w:p>
    <w:p w:rsidR="00B8622B" w:rsidRPr="00B8622B" w:rsidRDefault="00D0688A" w:rsidP="00B8622B">
      <w:pPr>
        <w:ind w:left="360" w:right="-143"/>
        <w:rPr>
          <w:rFonts w:ascii="Times New Roman" w:hAnsi="Times New Roman" w:cs="Times New Roman"/>
          <w:b/>
          <w:sz w:val="28"/>
          <w:szCs w:val="28"/>
        </w:rPr>
      </w:pPr>
      <w:r w:rsidRPr="00B8622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МБУ</w:t>
      </w:r>
      <w:r w:rsidR="00B8622B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r>
        <w:rPr>
          <w:rFonts w:ascii="Times New Roman" w:hAnsi="Times New Roman" w:cs="Times New Roman"/>
          <w:b/>
          <w:sz w:val="28"/>
          <w:szCs w:val="28"/>
        </w:rPr>
        <w:t xml:space="preserve">ГДДТ»  </w:t>
      </w:r>
      <w:r w:rsidR="00B8622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22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B8622B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B8622B">
        <w:rPr>
          <w:rFonts w:ascii="Times New Roman" w:hAnsi="Times New Roman" w:cs="Times New Roman"/>
          <w:b/>
          <w:sz w:val="28"/>
          <w:szCs w:val="28"/>
        </w:rPr>
        <w:t xml:space="preserve"> А.М</w:t>
      </w:r>
      <w:r w:rsidR="003D369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B8622B" w:rsidRPr="00B8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5A93"/>
    <w:multiLevelType w:val="hybridMultilevel"/>
    <w:tmpl w:val="09C8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DD"/>
    <w:rsid w:val="003D3698"/>
    <w:rsid w:val="008830EE"/>
    <w:rsid w:val="009243EB"/>
    <w:rsid w:val="00B8622B"/>
    <w:rsid w:val="00D0688A"/>
    <w:rsid w:val="00D54443"/>
    <w:rsid w:val="00D577DD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00A4"/>
  <w15:chartTrackingRefBased/>
  <w15:docId w15:val="{D483449D-B34E-4237-8BA6-148FF92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Gadji</cp:lastModifiedBy>
  <cp:revision>4</cp:revision>
  <dcterms:created xsi:type="dcterms:W3CDTF">2022-11-13T14:34:00Z</dcterms:created>
  <dcterms:modified xsi:type="dcterms:W3CDTF">2022-11-15T19:27:00Z</dcterms:modified>
</cp:coreProperties>
</file>